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5F" w:rsidRPr="00FB38B7" w:rsidRDefault="00FB38B7" w:rsidP="00FB38B7">
      <w:pPr>
        <w:jc w:val="center"/>
        <w:rPr>
          <w:sz w:val="24"/>
          <w:szCs w:val="24"/>
        </w:rPr>
      </w:pPr>
      <w:r w:rsidRPr="00FB38B7">
        <w:rPr>
          <w:rFonts w:hint="eastAsia"/>
          <w:sz w:val="24"/>
          <w:szCs w:val="24"/>
        </w:rPr>
        <w:t>『西洋の書物工房』読書会　第</w:t>
      </w:r>
      <w:r w:rsidR="007754C3">
        <w:rPr>
          <w:rFonts w:hint="eastAsia"/>
          <w:sz w:val="24"/>
          <w:szCs w:val="24"/>
        </w:rPr>
        <w:t>20</w:t>
      </w:r>
      <w:r w:rsidRPr="00FB38B7">
        <w:rPr>
          <w:rFonts w:hint="eastAsia"/>
          <w:sz w:val="24"/>
          <w:szCs w:val="24"/>
        </w:rPr>
        <w:t>回</w:t>
      </w:r>
    </w:p>
    <w:p w:rsidR="00FB38B7" w:rsidRDefault="007754C3" w:rsidP="00FB38B7">
      <w:pPr>
        <w:jc w:val="right"/>
      </w:pPr>
      <w:r>
        <w:rPr>
          <w:rFonts w:hint="eastAsia"/>
        </w:rPr>
        <w:t>2016.10.20.</w:t>
      </w:r>
    </w:p>
    <w:p w:rsidR="00FB38B7" w:rsidRDefault="00FB38B7" w:rsidP="00FB38B7">
      <w:pPr>
        <w:jc w:val="left"/>
      </w:pPr>
    </w:p>
    <w:p w:rsidR="00FB38B7" w:rsidRDefault="007754C3" w:rsidP="00FB38B7">
      <w:pPr>
        <w:jc w:val="left"/>
      </w:pPr>
      <w:r>
        <w:rPr>
          <w:rFonts w:hint="eastAsia"/>
        </w:rPr>
        <w:t>第六章　フランスの革装本</w:t>
      </w:r>
    </w:p>
    <w:p w:rsidR="007754C3" w:rsidRDefault="007754C3" w:rsidP="00FB38B7">
      <w:pPr>
        <w:jc w:val="left"/>
      </w:pPr>
      <w:r>
        <w:rPr>
          <w:rFonts w:hint="eastAsia"/>
        </w:rPr>
        <w:t>二　愛書家ジャン・グロリエ</w:t>
      </w:r>
    </w:p>
    <w:p w:rsidR="007754C3" w:rsidRDefault="007754C3" w:rsidP="00FB38B7">
      <w:pPr>
        <w:jc w:val="left"/>
      </w:pPr>
      <w:r>
        <w:rPr>
          <w:rFonts w:hint="eastAsia"/>
        </w:rPr>
        <w:t xml:space="preserve">＊愛書家　</w:t>
      </w:r>
      <w:r>
        <w:rPr>
          <w:rFonts w:hint="eastAsia"/>
        </w:rPr>
        <w:t>bibliophile</w:t>
      </w:r>
      <w:r>
        <w:rPr>
          <w:rFonts w:hint="eastAsia"/>
        </w:rPr>
        <w:t xml:space="preserve">　―　</w:t>
      </w:r>
      <w:r>
        <w:rPr>
          <w:rFonts w:hint="eastAsia"/>
        </w:rPr>
        <w:t>18</w:t>
      </w:r>
      <w:r>
        <w:rPr>
          <w:rFonts w:hint="eastAsia"/>
        </w:rPr>
        <w:t>世紀に登場</w:t>
      </w:r>
    </w:p>
    <w:p w:rsidR="007754C3" w:rsidRDefault="007754C3" w:rsidP="00FB38B7">
      <w:pPr>
        <w:jc w:val="left"/>
      </w:pPr>
      <w:r>
        <w:rPr>
          <w:rFonts w:hint="eastAsia"/>
        </w:rPr>
        <w:t>＊西洋の本の愛書家として必ず登場する</w:t>
      </w:r>
    </w:p>
    <w:p w:rsidR="007754C3" w:rsidRDefault="007754C3" w:rsidP="00FB38B7">
      <w:pPr>
        <w:jc w:val="left"/>
      </w:pPr>
      <w:r>
        <w:rPr>
          <w:rFonts w:hint="eastAsia"/>
        </w:rPr>
        <w:t xml:space="preserve">　この本『西洋の書物工房』のこの節以外にも</w:t>
      </w:r>
    </w:p>
    <w:p w:rsidR="007754C3" w:rsidRDefault="007754C3" w:rsidP="005A4879">
      <w:pPr>
        <w:ind w:left="630" w:hangingChars="300" w:hanging="630"/>
        <w:jc w:val="left"/>
      </w:pPr>
      <w:r>
        <w:rPr>
          <w:rFonts w:hint="eastAsia"/>
        </w:rPr>
        <w:t xml:space="preserve">　・第五章　モロッコ革を求めて</w:t>
      </w:r>
      <w:r w:rsidR="005A4879">
        <w:rPr>
          <w:rFonts w:hint="eastAsia"/>
        </w:rPr>
        <w:t xml:space="preserve">　五　フレンチ・モロッコ革</w:t>
      </w:r>
      <w:r>
        <w:rPr>
          <w:rFonts w:hint="eastAsia"/>
        </w:rPr>
        <w:t>：　“あの名高いジャン・グロリエやフランソワ一世の蔵書にモロッコ革の本が登場する。”</w:t>
      </w:r>
    </w:p>
    <w:p w:rsidR="005A4879" w:rsidRDefault="007754C3" w:rsidP="007754C3">
      <w:pPr>
        <w:jc w:val="left"/>
      </w:pPr>
      <w:r>
        <w:rPr>
          <w:rFonts w:hint="eastAsia"/>
        </w:rPr>
        <w:t xml:space="preserve">　・第六章　フランスの革装本　四</w:t>
      </w:r>
      <w:r w:rsidR="005A4879">
        <w:rPr>
          <w:rFonts w:hint="eastAsia"/>
        </w:rPr>
        <w:t xml:space="preserve">　</w:t>
      </w:r>
      <w:r>
        <w:rPr>
          <w:rFonts w:hint="eastAsia"/>
        </w:rPr>
        <w:t>革装本の製本工房：　“グロリエの本に見られるよ</w:t>
      </w:r>
      <w:r w:rsidR="005A4879">
        <w:rPr>
          <w:rFonts w:hint="eastAsia"/>
        </w:rPr>
        <w:t xml:space="preserve">　</w:t>
      </w:r>
    </w:p>
    <w:p w:rsidR="007754C3" w:rsidRDefault="005A4879" w:rsidP="005A4879">
      <w:pPr>
        <w:jc w:val="left"/>
      </w:pPr>
      <w:r>
        <w:rPr>
          <w:rFonts w:hint="eastAsia"/>
        </w:rPr>
        <w:t xml:space="preserve">　　　</w:t>
      </w:r>
      <w:r w:rsidR="007754C3">
        <w:rPr>
          <w:rFonts w:hint="eastAsia"/>
        </w:rPr>
        <w:t xml:space="preserve">うに、フランスの革装本は早い時期から背に装飾が与えられている。”　</w:t>
      </w:r>
    </w:p>
    <w:p w:rsidR="005A4879" w:rsidRDefault="007754C3" w:rsidP="007754C3">
      <w:pPr>
        <w:jc w:val="left"/>
      </w:pPr>
      <w:r>
        <w:rPr>
          <w:rFonts w:hint="eastAsia"/>
        </w:rPr>
        <w:t xml:space="preserve">　・第六章　フランスの革装本　五　</w:t>
      </w:r>
      <w:r w:rsidR="005A4879">
        <w:rPr>
          <w:rFonts w:hint="eastAsia"/>
        </w:rPr>
        <w:t>ロマン主義の革装本：　“ジャン・グロリエの蔵書</w:t>
      </w:r>
    </w:p>
    <w:p w:rsidR="007754C3" w:rsidRDefault="005A4879" w:rsidP="005A4879">
      <w:pPr>
        <w:ind w:leftChars="300" w:left="630"/>
        <w:jc w:val="left"/>
      </w:pPr>
      <w:r>
        <w:rPr>
          <w:rFonts w:hint="eastAsia"/>
        </w:rPr>
        <w:t>には背バンドのあるもの（ド・ネール）と背バンドのないもの（ド・ロン）の両方が存在する。．．．”</w:t>
      </w:r>
    </w:p>
    <w:p w:rsidR="005A4879" w:rsidRDefault="005A4879" w:rsidP="005A4879">
      <w:pPr>
        <w:ind w:left="630" w:hangingChars="300" w:hanging="630"/>
        <w:jc w:val="left"/>
      </w:pPr>
      <w:r>
        <w:rPr>
          <w:rFonts w:hint="eastAsia"/>
        </w:rPr>
        <w:t xml:space="preserve">　・第七章　天金と小口装飾　一　天金とテンペラ画：　“グロリエの本に見られるように、革をはった本の表紙に金箔の線を走らせたり、金箔の花型模様をつけたりする技術の発展なしに、天金箔の確立はありえない。”</w:t>
      </w:r>
    </w:p>
    <w:p w:rsidR="005A4879" w:rsidRDefault="005A4879" w:rsidP="005A4879">
      <w:pPr>
        <w:ind w:left="630" w:hangingChars="300" w:hanging="630"/>
        <w:jc w:val="left"/>
      </w:pPr>
      <w:r>
        <w:rPr>
          <w:rFonts w:hint="eastAsia"/>
        </w:rPr>
        <w:t xml:space="preserve">　・第九章マーブル紙と</w:t>
      </w:r>
      <w:r w:rsidR="002E604C">
        <w:rPr>
          <w:rFonts w:hint="eastAsia"/>
        </w:rPr>
        <w:t>見返し　三　見返し考：　“また十六世紀前半の革装本の代表的な作品にジャ</w:t>
      </w:r>
      <w:r w:rsidR="00692883">
        <w:rPr>
          <w:rFonts w:hint="eastAsia"/>
        </w:rPr>
        <w:t>を</w:t>
      </w:r>
    </w:p>
    <w:p w:rsidR="002E604C" w:rsidRDefault="00820616" w:rsidP="005A4879">
      <w:pPr>
        <w:ind w:left="630" w:hangingChars="300" w:hanging="630"/>
        <w:jc w:val="left"/>
      </w:pPr>
      <w:r>
        <w:rPr>
          <w:rFonts w:hint="eastAsia"/>
        </w:rPr>
        <w:t xml:space="preserve">　以上の箇所に登場</w:t>
      </w:r>
    </w:p>
    <w:p w:rsidR="00820616" w:rsidRDefault="00820616" w:rsidP="005A4879">
      <w:pPr>
        <w:ind w:left="630" w:hangingChars="300" w:hanging="630"/>
        <w:jc w:val="left"/>
      </w:pPr>
      <w:r>
        <w:rPr>
          <w:rFonts w:hint="eastAsia"/>
        </w:rPr>
        <w:t>＊『世界大百科事典』平凡社　にも記事あり</w:t>
      </w:r>
    </w:p>
    <w:p w:rsidR="00820616" w:rsidRDefault="00820616" w:rsidP="005A4879">
      <w:pPr>
        <w:ind w:left="630" w:hangingChars="300" w:hanging="630"/>
        <w:jc w:val="left"/>
      </w:pPr>
      <w:r>
        <w:rPr>
          <w:rFonts w:hint="eastAsia"/>
        </w:rPr>
        <w:t xml:space="preserve">　“</w:t>
      </w:r>
      <w:r>
        <w:rPr>
          <w:rFonts w:hint="eastAsia"/>
        </w:rPr>
        <w:t>&lt;</w:t>
      </w:r>
      <w:r w:rsidR="00210411">
        <w:rPr>
          <w:rFonts w:hint="eastAsia"/>
        </w:rPr>
        <w:t>ジャン・グロリエと</w:t>
      </w:r>
      <w:r>
        <w:rPr>
          <w:rFonts w:hint="eastAsia"/>
        </w:rPr>
        <w:t xml:space="preserve">その友らのもの　</w:t>
      </w:r>
      <w:r>
        <w:rPr>
          <w:rFonts w:hint="eastAsia"/>
        </w:rPr>
        <w:t>IO.GROLIERII ET AMICORVM&gt;</w:t>
      </w:r>
      <w:r>
        <w:rPr>
          <w:rFonts w:hint="eastAsia"/>
        </w:rPr>
        <w:t xml:space="preserve">の銘文を入れたものである。中略　</w:t>
      </w:r>
      <w:r>
        <w:rPr>
          <w:rFonts w:hint="eastAsia"/>
        </w:rPr>
        <w:t>3000</w:t>
      </w:r>
      <w:r w:rsidR="00210411">
        <w:rPr>
          <w:rFonts w:hint="eastAsia"/>
        </w:rPr>
        <w:t>冊はあったといわれるグロリエの蔵書は約</w:t>
      </w:r>
      <w:r>
        <w:rPr>
          <w:rFonts w:hint="eastAsia"/>
        </w:rPr>
        <w:t>500</w:t>
      </w:r>
      <w:r>
        <w:rPr>
          <w:rFonts w:hint="eastAsia"/>
        </w:rPr>
        <w:t>点しか現存しないが、これらの制作年代はほぼ</w:t>
      </w:r>
      <w:r>
        <w:rPr>
          <w:rFonts w:hint="eastAsia"/>
        </w:rPr>
        <w:t>50</w:t>
      </w:r>
      <w:r>
        <w:rPr>
          <w:rFonts w:hint="eastAsia"/>
        </w:rPr>
        <w:t>年間にわたるものであり、ルネサンス期</w:t>
      </w:r>
      <w:r w:rsidR="00B55FC0">
        <w:rPr>
          <w:rFonts w:hint="eastAsia"/>
        </w:rPr>
        <w:t>の装飾様式のすべてを見ることができるといわれている。”　栃折久美子</w:t>
      </w:r>
    </w:p>
    <w:p w:rsidR="005D2FCB" w:rsidRPr="005D2FCB" w:rsidRDefault="00B55FC0" w:rsidP="005D2FCB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>*Les fragments de M</w:t>
      </w:r>
      <w:r w:rsidR="0013291D">
        <w:rPr>
          <w:rFonts w:hint="eastAsia"/>
        </w:rPr>
        <w:t xml:space="preserve">　のブログ　</w:t>
      </w:r>
      <w:hyperlink r:id="rId6" w:history="1">
        <w:r w:rsidR="005D2FCB" w:rsidRPr="0044124F">
          <w:rPr>
            <w:rStyle w:val="a5"/>
          </w:rPr>
          <w:t>http://www.frgm-reliure.jp/miracle_world_9/#.WATCCvmLTIU</w:t>
        </w:r>
      </w:hyperlink>
      <w:bookmarkStart w:id="0" w:name="_GoBack"/>
      <w:bookmarkEnd w:id="0"/>
    </w:p>
    <w:p w:rsidR="0013291D" w:rsidRDefault="0013291D" w:rsidP="00210411">
      <w:pPr>
        <w:ind w:firstLineChars="200" w:firstLine="420"/>
        <w:jc w:val="left"/>
      </w:pPr>
      <w:r>
        <w:rPr>
          <w:rFonts w:hint="eastAsia"/>
        </w:rPr>
        <w:t>に画像と解説</w:t>
      </w:r>
    </w:p>
    <w:p w:rsidR="00210411" w:rsidRPr="00F75847" w:rsidRDefault="00210411" w:rsidP="00210411">
      <w:pPr>
        <w:ind w:firstLineChars="100" w:firstLine="210"/>
        <w:jc w:val="left"/>
        <w:rPr>
          <w:rFonts w:ascii="Verdana" w:hAnsi="Verdana"/>
          <w:szCs w:val="21"/>
        </w:rPr>
      </w:pPr>
      <w:r w:rsidRPr="00F75847">
        <w:rPr>
          <w:rFonts w:ascii="Verdana" w:hAnsi="Verdana" w:hint="eastAsia"/>
          <w:szCs w:val="21"/>
        </w:rPr>
        <w:t>・</w:t>
      </w:r>
      <w:r w:rsidRPr="00F75847">
        <w:rPr>
          <w:rFonts w:ascii="Verdana" w:hAnsi="Verdana"/>
          <w:szCs w:val="21"/>
        </w:rPr>
        <w:t>「レ・フラグマン・ドゥ・エム」</w:t>
      </w:r>
      <w:r w:rsidRPr="00F75847">
        <w:rPr>
          <w:rFonts w:ascii="Verdana" w:hAnsi="Verdana"/>
          <w:szCs w:val="21"/>
        </w:rPr>
        <w:t xml:space="preserve">(frgm </w:t>
      </w:r>
      <w:r w:rsidRPr="00F75847">
        <w:rPr>
          <w:rFonts w:ascii="Verdana" w:hAnsi="Verdana"/>
          <w:szCs w:val="21"/>
        </w:rPr>
        <w:t>フラグム</w:t>
      </w:r>
      <w:r w:rsidRPr="00F75847">
        <w:rPr>
          <w:rFonts w:ascii="Verdana" w:hAnsi="Verdana"/>
          <w:szCs w:val="21"/>
        </w:rPr>
        <w:t xml:space="preserve">) </w:t>
      </w:r>
      <w:r w:rsidRPr="00F75847">
        <w:rPr>
          <w:rFonts w:ascii="Verdana" w:hAnsi="Verdana"/>
          <w:szCs w:val="21"/>
        </w:rPr>
        <w:t>は三人の製本家と一人の箔押し師によるユニッ</w:t>
      </w:r>
      <w:r w:rsidRPr="00F75847">
        <w:rPr>
          <w:rFonts w:ascii="Verdana" w:hAnsi="Verdana" w:hint="eastAsia"/>
          <w:szCs w:val="21"/>
        </w:rPr>
        <w:t xml:space="preserve">　</w:t>
      </w:r>
    </w:p>
    <w:p w:rsidR="00210411" w:rsidRPr="00F75847" w:rsidRDefault="00210411" w:rsidP="00210411">
      <w:pPr>
        <w:ind w:firstLineChars="200" w:firstLine="420"/>
        <w:jc w:val="left"/>
      </w:pPr>
      <w:r w:rsidRPr="00F75847">
        <w:rPr>
          <w:rFonts w:ascii="Verdana" w:hAnsi="Verdana" w:hint="eastAsia"/>
          <w:szCs w:val="21"/>
        </w:rPr>
        <w:t xml:space="preserve">　</w:t>
      </w:r>
      <w:r w:rsidRPr="00F75847">
        <w:rPr>
          <w:rFonts w:ascii="Verdana" w:hAnsi="Verdana"/>
          <w:szCs w:val="21"/>
        </w:rPr>
        <w:t>ト</w:t>
      </w:r>
    </w:p>
    <w:p w:rsidR="0013291D" w:rsidRDefault="0013291D" w:rsidP="005A4879">
      <w:pPr>
        <w:ind w:left="630" w:hangingChars="300" w:hanging="630"/>
        <w:jc w:val="left"/>
      </w:pPr>
      <w:r>
        <w:rPr>
          <w:rFonts w:hint="eastAsia"/>
        </w:rPr>
        <w:t>＊日本のグロリエ本蒐集家　気谷誠　について</w:t>
      </w:r>
    </w:p>
    <w:p w:rsidR="0013291D" w:rsidRDefault="00210411" w:rsidP="005A4879">
      <w:pPr>
        <w:ind w:left="630" w:hangingChars="300" w:hanging="630"/>
        <w:jc w:val="left"/>
      </w:pPr>
      <w:r>
        <w:rPr>
          <w:rFonts w:hint="eastAsia"/>
        </w:rPr>
        <w:t xml:space="preserve">　・気谷誠　愛書家ジャン・グロリエの旧蔵</w:t>
      </w:r>
      <w:r w:rsidR="0013291D">
        <w:rPr>
          <w:rFonts w:hint="eastAsia"/>
        </w:rPr>
        <w:t>本について　『日仏図書館情報研究』３２号</w:t>
      </w:r>
      <w:r w:rsidR="0013291D">
        <w:rPr>
          <w:rFonts w:hint="eastAsia"/>
        </w:rPr>
        <w:t>p11-16</w:t>
      </w:r>
      <w:r w:rsidR="0013291D">
        <w:rPr>
          <w:rFonts w:hint="eastAsia"/>
        </w:rPr>
        <w:t xml:space="preserve">　</w:t>
      </w:r>
      <w:r w:rsidR="0013291D">
        <w:rPr>
          <w:rFonts w:hint="eastAsia"/>
        </w:rPr>
        <w:t>2006</w:t>
      </w:r>
      <w:r w:rsidR="0013291D">
        <w:rPr>
          <w:rFonts w:hint="eastAsia"/>
        </w:rPr>
        <w:t>年</w:t>
      </w:r>
    </w:p>
    <w:p w:rsidR="005D2FCB" w:rsidRDefault="0013291D" w:rsidP="005D2FCB">
      <w:pPr>
        <w:ind w:left="630" w:hangingChars="300" w:hanging="630"/>
        <w:jc w:val="left"/>
      </w:pPr>
      <w:r>
        <w:rPr>
          <w:rFonts w:hint="eastAsia"/>
        </w:rPr>
        <w:t xml:space="preserve">　・</w:t>
      </w:r>
      <w:r w:rsidR="003714B7">
        <w:rPr>
          <w:rFonts w:hint="eastAsia"/>
        </w:rPr>
        <w:t>石川県出身。図書館勤務のかたわら美術史、書物文化史を研究。</w:t>
      </w:r>
      <w:r w:rsidR="00481472">
        <w:rPr>
          <w:rStyle w:val="apple-converted-space"/>
          <w:rFonts w:ascii="Arial" w:hAnsi="Arial" w:cs="Arial" w:hint="eastAsia"/>
          <w:color w:val="545454"/>
          <w:shd w:val="clear" w:color="auto" w:fill="FFFFFF"/>
        </w:rPr>
        <w:t>2004</w:t>
      </w:r>
      <w:r w:rsidR="00481472">
        <w:rPr>
          <w:rStyle w:val="apple-converted-space"/>
          <w:rFonts w:ascii="Arial" w:hAnsi="Arial" w:cs="Arial" w:hint="eastAsia"/>
          <w:color w:val="545454"/>
          <w:shd w:val="clear" w:color="auto" w:fill="FFFFFF"/>
        </w:rPr>
        <w:t>年ころから</w:t>
      </w:r>
      <w:r w:rsidR="00481472">
        <w:rPr>
          <w:rStyle w:val="apple-converted-space"/>
          <w:rFonts w:ascii="Arial" w:hAnsi="Arial" w:cs="Arial" w:hint="eastAsia"/>
          <w:color w:val="545454"/>
          <w:shd w:val="clear" w:color="auto" w:fill="FFFFFF"/>
        </w:rPr>
        <w:t>2008</w:t>
      </w:r>
      <w:r w:rsidR="00481472">
        <w:rPr>
          <w:rStyle w:val="apple-converted-space"/>
          <w:rFonts w:ascii="Arial" w:hAnsi="Arial" w:cs="Arial" w:hint="eastAsia"/>
          <w:color w:val="545454"/>
          <w:shd w:val="clear" w:color="auto" w:fill="FFFFFF"/>
        </w:rPr>
        <w:t>年まで</w:t>
      </w:r>
      <w:r w:rsidR="00692883">
        <w:rPr>
          <w:rFonts w:ascii="Verdana" w:hAnsi="Verdana"/>
          <w:color w:val="000000"/>
          <w:sz w:val="22"/>
          <w:shd w:val="clear" w:color="auto" w:fill="FFFFFF"/>
        </w:rPr>
        <w:t>三重大学附属図書館情報管理課長</w:t>
      </w:r>
      <w:r w:rsidR="00692883">
        <w:rPr>
          <w:rFonts w:ascii="Verdana" w:hAnsi="Verdana" w:hint="eastAsia"/>
          <w:color w:val="000000"/>
          <w:sz w:val="22"/>
          <w:shd w:val="clear" w:color="auto" w:fill="FFFFFF"/>
        </w:rPr>
        <w:t>、</w:t>
      </w:r>
      <w:r w:rsidR="00692883" w:rsidRPr="00692883">
        <w:rPr>
          <w:rStyle w:val="st1"/>
          <w:rFonts w:ascii="Arial" w:hAnsi="Arial" w:cs="Arial"/>
          <w:color w:val="545454"/>
          <w:szCs w:val="21"/>
        </w:rPr>
        <w:t>埼玉大学</w:t>
      </w:r>
      <w:r w:rsidR="00692883" w:rsidRPr="00692883">
        <w:rPr>
          <w:rStyle w:val="a7"/>
          <w:rFonts w:ascii="Arial" w:hAnsi="Arial" w:cs="Arial"/>
          <w:color w:val="545454"/>
          <w:szCs w:val="21"/>
        </w:rPr>
        <w:t>図書</w:t>
      </w:r>
      <w:r w:rsidR="00692883" w:rsidRPr="00692883">
        <w:rPr>
          <w:rStyle w:val="st1"/>
          <w:rFonts w:ascii="Arial" w:hAnsi="Arial" w:cs="Arial"/>
          <w:color w:val="545454"/>
          <w:szCs w:val="21"/>
        </w:rPr>
        <w:t>情報課長</w:t>
      </w:r>
      <w:r w:rsidR="00481472">
        <w:rPr>
          <w:rStyle w:val="st1"/>
          <w:rFonts w:ascii="Arial" w:hAnsi="Arial" w:cs="Arial" w:hint="eastAsia"/>
          <w:color w:val="545454"/>
          <w:szCs w:val="21"/>
        </w:rPr>
        <w:t>等</w:t>
      </w:r>
      <w:r w:rsidR="00692883">
        <w:rPr>
          <w:rStyle w:val="st1"/>
          <w:rFonts w:ascii="Arial" w:hAnsi="Arial" w:cs="Arial" w:hint="eastAsia"/>
          <w:color w:val="545454"/>
          <w:szCs w:val="21"/>
        </w:rPr>
        <w:t>の</w:t>
      </w:r>
      <w:r w:rsidR="00481472">
        <w:rPr>
          <w:rStyle w:val="st1"/>
          <w:rFonts w:ascii="Arial" w:hAnsi="Arial" w:cs="Arial" w:hint="eastAsia"/>
          <w:color w:val="545454"/>
          <w:szCs w:val="21"/>
        </w:rPr>
        <w:t>職</w:t>
      </w:r>
      <w:r w:rsidR="00692883">
        <w:rPr>
          <w:rStyle w:val="st1"/>
          <w:rFonts w:ascii="Arial" w:hAnsi="Arial" w:cs="Arial" w:hint="eastAsia"/>
          <w:color w:val="545454"/>
          <w:szCs w:val="21"/>
        </w:rPr>
        <w:t>にあった。</w:t>
      </w:r>
      <w:r w:rsidR="003714B7">
        <w:rPr>
          <w:rFonts w:hint="eastAsia"/>
        </w:rPr>
        <w:t>2008</w:t>
      </w:r>
      <w:r w:rsidR="003714B7">
        <w:rPr>
          <w:rFonts w:hint="eastAsia"/>
        </w:rPr>
        <w:t>年肝臓がんと診断されると蒐集した西洋古書を整理し始め、自身のブログ「ビブリオテカ・グラフィカ」</w:t>
      </w:r>
    </w:p>
    <w:p w:rsidR="005D2FCB" w:rsidRDefault="005D2FCB" w:rsidP="005D2FCB">
      <w:pPr>
        <w:ind w:leftChars="300" w:left="630" w:firstLineChars="2000" w:firstLine="4200"/>
        <w:jc w:val="left"/>
      </w:pPr>
      <w:hyperlink r:id="rId7" w:history="1">
        <w:r w:rsidRPr="0044124F">
          <w:rPr>
            <w:rStyle w:val="a5"/>
          </w:rPr>
          <w:t>http://bibliotheca-g.jugem.jp/?cid=11</w:t>
        </w:r>
      </w:hyperlink>
    </w:p>
    <w:p w:rsidR="003714B7" w:rsidRDefault="003714B7" w:rsidP="005D2FCB">
      <w:pPr>
        <w:ind w:leftChars="300" w:left="630"/>
        <w:jc w:val="left"/>
      </w:pPr>
      <w:r>
        <w:rPr>
          <w:rFonts w:hint="eastAsia"/>
        </w:rPr>
        <w:t>にそれらの顛末を書いている。その蔵書のなかでも注目されるのはジャン・グロリエ旧蔵本　『アンブロシウス著作集』</w:t>
      </w:r>
      <w:r>
        <w:rPr>
          <w:rFonts w:hint="eastAsia"/>
        </w:rPr>
        <w:t>(1538</w:t>
      </w:r>
      <w:r>
        <w:rPr>
          <w:rFonts w:hint="eastAsia"/>
        </w:rPr>
        <w:t>年</w:t>
      </w:r>
      <w:r>
        <w:rPr>
          <w:rFonts w:hint="eastAsia"/>
        </w:rPr>
        <w:t>)</w:t>
      </w:r>
      <w:r w:rsidR="005F11BE">
        <w:rPr>
          <w:rFonts w:hint="eastAsia"/>
        </w:rPr>
        <w:t>。</w:t>
      </w:r>
      <w:r w:rsidR="005F11BE">
        <w:rPr>
          <w:rFonts w:hint="eastAsia"/>
        </w:rPr>
        <w:t>2009</w:t>
      </w:r>
      <w:r w:rsidR="005F11BE">
        <w:rPr>
          <w:rFonts w:hint="eastAsia"/>
        </w:rPr>
        <w:t>年</w:t>
      </w:r>
      <w:r w:rsidR="005F11BE">
        <w:rPr>
          <w:rFonts w:hint="eastAsia"/>
        </w:rPr>
        <w:t>4</w:t>
      </w:r>
      <w:r w:rsidR="005F11BE">
        <w:rPr>
          <w:rFonts w:hint="eastAsia"/>
        </w:rPr>
        <w:t>月</w:t>
      </w:r>
      <w:r w:rsidR="005F11BE">
        <w:rPr>
          <w:rFonts w:hint="eastAsia"/>
        </w:rPr>
        <w:t>16</w:t>
      </w:r>
      <w:r w:rsidR="005F11BE">
        <w:rPr>
          <w:rFonts w:hint="eastAsia"/>
        </w:rPr>
        <w:t>日、気谷自身の希望通りパリで競売にかけられる。</w:t>
      </w:r>
    </w:p>
    <w:p w:rsidR="005F11BE" w:rsidRPr="0013291D" w:rsidRDefault="005F11BE" w:rsidP="003714B7">
      <w:pPr>
        <w:ind w:left="630" w:hangingChars="300" w:hanging="63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日没。享年</w:t>
      </w:r>
      <w:r>
        <w:rPr>
          <w:rFonts w:hint="eastAsia"/>
        </w:rPr>
        <w:t>54</w:t>
      </w:r>
      <w:r>
        <w:rPr>
          <w:rFonts w:hint="eastAsia"/>
        </w:rPr>
        <w:t>歳</w:t>
      </w:r>
    </w:p>
    <w:p w:rsidR="00D04B79" w:rsidRPr="0055669B" w:rsidRDefault="00D04B79" w:rsidP="00D04B79">
      <w:pPr>
        <w:wordWrap w:val="0"/>
        <w:ind w:leftChars="300" w:left="630" w:firstLineChars="100" w:firstLine="210"/>
        <w:jc w:val="right"/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asciiTheme="minorEastAsia" w:hAnsiTheme="minorEastAsia" w:cs="Arial" w:hint="eastAsia"/>
          <w:color w:val="222222"/>
          <w:kern w:val="0"/>
          <w:szCs w:val="21"/>
        </w:rPr>
        <w:t xml:space="preserve">　</w:t>
      </w:r>
    </w:p>
    <w:sectPr w:rsidR="00D04B79" w:rsidRPr="0055669B" w:rsidSect="00481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467F"/>
    <w:multiLevelType w:val="multilevel"/>
    <w:tmpl w:val="5296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E112C"/>
    <w:multiLevelType w:val="multilevel"/>
    <w:tmpl w:val="DBB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B2F3D"/>
    <w:multiLevelType w:val="multilevel"/>
    <w:tmpl w:val="FBB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B7"/>
    <w:rsid w:val="00027A3D"/>
    <w:rsid w:val="00125EA0"/>
    <w:rsid w:val="0013291D"/>
    <w:rsid w:val="00162753"/>
    <w:rsid w:val="00186FDA"/>
    <w:rsid w:val="001B0365"/>
    <w:rsid w:val="001B41C5"/>
    <w:rsid w:val="001D5708"/>
    <w:rsid w:val="001E6386"/>
    <w:rsid w:val="001F4330"/>
    <w:rsid w:val="00210411"/>
    <w:rsid w:val="00243F0D"/>
    <w:rsid w:val="00250097"/>
    <w:rsid w:val="0025340D"/>
    <w:rsid w:val="00274F10"/>
    <w:rsid w:val="002835FA"/>
    <w:rsid w:val="002C5933"/>
    <w:rsid w:val="002C6873"/>
    <w:rsid w:val="002C6C92"/>
    <w:rsid w:val="002E604C"/>
    <w:rsid w:val="00332C09"/>
    <w:rsid w:val="00340422"/>
    <w:rsid w:val="00354B0A"/>
    <w:rsid w:val="00362937"/>
    <w:rsid w:val="003714B7"/>
    <w:rsid w:val="00395F39"/>
    <w:rsid w:val="003C180A"/>
    <w:rsid w:val="003D4912"/>
    <w:rsid w:val="003F5204"/>
    <w:rsid w:val="004009CD"/>
    <w:rsid w:val="00440495"/>
    <w:rsid w:val="0044055A"/>
    <w:rsid w:val="00441975"/>
    <w:rsid w:val="00481472"/>
    <w:rsid w:val="004B66B6"/>
    <w:rsid w:val="004D508B"/>
    <w:rsid w:val="004E607B"/>
    <w:rsid w:val="00504A9C"/>
    <w:rsid w:val="00527715"/>
    <w:rsid w:val="0055669B"/>
    <w:rsid w:val="00577438"/>
    <w:rsid w:val="00583F66"/>
    <w:rsid w:val="00591E31"/>
    <w:rsid w:val="005A4879"/>
    <w:rsid w:val="005D2FCB"/>
    <w:rsid w:val="005F11BE"/>
    <w:rsid w:val="005F3637"/>
    <w:rsid w:val="005F6956"/>
    <w:rsid w:val="00631C03"/>
    <w:rsid w:val="00667686"/>
    <w:rsid w:val="00677E03"/>
    <w:rsid w:val="00692883"/>
    <w:rsid w:val="006B2518"/>
    <w:rsid w:val="006D3694"/>
    <w:rsid w:val="00711B36"/>
    <w:rsid w:val="00753F16"/>
    <w:rsid w:val="00774482"/>
    <w:rsid w:val="007754C3"/>
    <w:rsid w:val="00811E3F"/>
    <w:rsid w:val="00820616"/>
    <w:rsid w:val="0083627A"/>
    <w:rsid w:val="0084243D"/>
    <w:rsid w:val="00845C35"/>
    <w:rsid w:val="00880B0D"/>
    <w:rsid w:val="00890C7F"/>
    <w:rsid w:val="0089434F"/>
    <w:rsid w:val="008A3632"/>
    <w:rsid w:val="008C1F97"/>
    <w:rsid w:val="008C77E2"/>
    <w:rsid w:val="008D1F90"/>
    <w:rsid w:val="00900C56"/>
    <w:rsid w:val="0090121F"/>
    <w:rsid w:val="00931B9E"/>
    <w:rsid w:val="00941A17"/>
    <w:rsid w:val="00956F1E"/>
    <w:rsid w:val="00961C3E"/>
    <w:rsid w:val="009704B5"/>
    <w:rsid w:val="00971E5F"/>
    <w:rsid w:val="009870F0"/>
    <w:rsid w:val="00990580"/>
    <w:rsid w:val="009F43E5"/>
    <w:rsid w:val="009F5272"/>
    <w:rsid w:val="00A2773E"/>
    <w:rsid w:val="00A33C51"/>
    <w:rsid w:val="00A53FBD"/>
    <w:rsid w:val="00A671CF"/>
    <w:rsid w:val="00AA06DA"/>
    <w:rsid w:val="00AB1250"/>
    <w:rsid w:val="00AB6686"/>
    <w:rsid w:val="00AE7520"/>
    <w:rsid w:val="00B118FF"/>
    <w:rsid w:val="00B12F9F"/>
    <w:rsid w:val="00B453BE"/>
    <w:rsid w:val="00B55FC0"/>
    <w:rsid w:val="00B64474"/>
    <w:rsid w:val="00B76946"/>
    <w:rsid w:val="00BB19F3"/>
    <w:rsid w:val="00BC5FD2"/>
    <w:rsid w:val="00BC73C5"/>
    <w:rsid w:val="00BF31A2"/>
    <w:rsid w:val="00C139EB"/>
    <w:rsid w:val="00C31711"/>
    <w:rsid w:val="00C41095"/>
    <w:rsid w:val="00C42107"/>
    <w:rsid w:val="00C52560"/>
    <w:rsid w:val="00C749F9"/>
    <w:rsid w:val="00C8478F"/>
    <w:rsid w:val="00C931D7"/>
    <w:rsid w:val="00CB2471"/>
    <w:rsid w:val="00CC3DB6"/>
    <w:rsid w:val="00CD1380"/>
    <w:rsid w:val="00D04B79"/>
    <w:rsid w:val="00D37BD8"/>
    <w:rsid w:val="00D532B0"/>
    <w:rsid w:val="00D64CA8"/>
    <w:rsid w:val="00D81680"/>
    <w:rsid w:val="00D83118"/>
    <w:rsid w:val="00D93A01"/>
    <w:rsid w:val="00E06822"/>
    <w:rsid w:val="00E33B19"/>
    <w:rsid w:val="00E51776"/>
    <w:rsid w:val="00E612A1"/>
    <w:rsid w:val="00E812D7"/>
    <w:rsid w:val="00E83B60"/>
    <w:rsid w:val="00EB4BD6"/>
    <w:rsid w:val="00EB7A00"/>
    <w:rsid w:val="00F0000D"/>
    <w:rsid w:val="00F067EA"/>
    <w:rsid w:val="00F15104"/>
    <w:rsid w:val="00F15A61"/>
    <w:rsid w:val="00F75847"/>
    <w:rsid w:val="00F95331"/>
    <w:rsid w:val="00FB38B7"/>
    <w:rsid w:val="00FB7B35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AB535-BB11-4143-AC66-85B6D5B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A3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7743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7743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ll-location">
    <w:name w:val="ll-location"/>
    <w:basedOn w:val="a0"/>
    <w:rsid w:val="00577438"/>
  </w:style>
  <w:style w:type="character" w:customStyle="1" w:styleId="cln">
    <w:name w:val="cln"/>
    <w:basedOn w:val="a0"/>
    <w:rsid w:val="00577438"/>
  </w:style>
  <w:style w:type="character" w:customStyle="1" w:styleId="rgtn">
    <w:name w:val="rgtn"/>
    <w:basedOn w:val="a0"/>
    <w:rsid w:val="00577438"/>
  </w:style>
  <w:style w:type="character" w:styleId="a6">
    <w:name w:val="FollowedHyperlink"/>
    <w:basedOn w:val="a0"/>
    <w:uiPriority w:val="99"/>
    <w:semiHidden/>
    <w:unhideWhenUsed/>
    <w:rsid w:val="0021041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92883"/>
  </w:style>
  <w:style w:type="character" w:styleId="a7">
    <w:name w:val="Emphasis"/>
    <w:basedOn w:val="a0"/>
    <w:uiPriority w:val="20"/>
    <w:qFormat/>
    <w:rsid w:val="00692883"/>
    <w:rPr>
      <w:b/>
      <w:bCs/>
      <w:i w:val="0"/>
      <w:iCs w:val="0"/>
    </w:rPr>
  </w:style>
  <w:style w:type="character" w:customStyle="1" w:styleId="st1">
    <w:name w:val="st1"/>
    <w:basedOn w:val="a0"/>
    <w:rsid w:val="0069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444">
                  <w:marLeft w:val="1200"/>
                  <w:marRight w:val="12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2555">
                      <w:marLeft w:val="0"/>
                      <w:marRight w:val="3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169">
                  <w:marLeft w:val="1200"/>
                  <w:marRight w:val="12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517">
                      <w:marLeft w:val="0"/>
                      <w:marRight w:val="3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956">
                  <w:marLeft w:val="1200"/>
                  <w:marRight w:val="12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4215">
                      <w:marLeft w:val="0"/>
                      <w:marRight w:val="3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9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817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69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theca-g.jugem.jp/?cid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gm-reliure.jp/miracle_world_9/#.WATCCvmLT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01DA-4B72-462A-830B-49259B2E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堤美智子</dc:creator>
  <cp:keywords/>
  <dc:description/>
  <cp:lastModifiedBy>堤美智子</cp:lastModifiedBy>
  <cp:revision>6</cp:revision>
  <cp:lastPrinted>2015-10-21T07:30:00Z</cp:lastPrinted>
  <dcterms:created xsi:type="dcterms:W3CDTF">2016-10-17T12:51:00Z</dcterms:created>
  <dcterms:modified xsi:type="dcterms:W3CDTF">2016-10-19T07:17:00Z</dcterms:modified>
</cp:coreProperties>
</file>