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E9" w:rsidRPr="005020FD" w:rsidRDefault="00DB07E9" w:rsidP="00DB07E9">
      <w:pPr>
        <w:jc w:val="center"/>
        <w:rPr>
          <w:sz w:val="32"/>
        </w:rPr>
      </w:pPr>
      <w:r w:rsidRPr="005020FD">
        <w:rPr>
          <w:rFonts w:hint="eastAsia"/>
          <w:sz w:val="32"/>
        </w:rPr>
        <w:t>『西洋の書物工房』　読書会　第</w:t>
      </w:r>
      <w:r>
        <w:rPr>
          <w:rFonts w:hint="eastAsia"/>
          <w:sz w:val="32"/>
        </w:rPr>
        <w:t>18</w:t>
      </w:r>
      <w:r w:rsidRPr="005020FD">
        <w:rPr>
          <w:rFonts w:hint="eastAsia"/>
          <w:sz w:val="32"/>
        </w:rPr>
        <w:t>回</w:t>
      </w:r>
    </w:p>
    <w:p w:rsidR="00DB07E9" w:rsidRDefault="00DB07E9" w:rsidP="00DB07E9">
      <w:pPr>
        <w:jc w:val="right"/>
      </w:pPr>
      <w:r>
        <w:t>201</w:t>
      </w:r>
      <w:r>
        <w:rPr>
          <w:rFonts w:hint="eastAsia"/>
        </w:rPr>
        <w:t>6</w:t>
      </w:r>
      <w:r>
        <w:t>.</w:t>
      </w:r>
      <w:r>
        <w:rPr>
          <w:rFonts w:hint="eastAsia"/>
        </w:rPr>
        <w:t>05</w:t>
      </w:r>
      <w:r>
        <w:t>.</w:t>
      </w:r>
      <w:r>
        <w:rPr>
          <w:rFonts w:hint="eastAsia"/>
        </w:rPr>
        <w:t>26</w:t>
      </w:r>
    </w:p>
    <w:p w:rsidR="00DB07E9" w:rsidRDefault="00DB07E9" w:rsidP="00DB07E9"/>
    <w:p w:rsidR="00DB07E9" w:rsidRDefault="00DB07E9" w:rsidP="00DB07E9"/>
    <w:p w:rsidR="00DB07E9" w:rsidRPr="005020FD" w:rsidRDefault="00DB07E9" w:rsidP="00DB07E9">
      <w:pPr>
        <w:rPr>
          <w:sz w:val="24"/>
        </w:rPr>
      </w:pPr>
      <w:r w:rsidRPr="005020FD">
        <w:rPr>
          <w:rFonts w:hint="eastAsia"/>
          <w:sz w:val="24"/>
        </w:rPr>
        <w:t xml:space="preserve">朗読箇所：　</w:t>
      </w:r>
      <w:r w:rsidRPr="00DB07E9">
        <w:rPr>
          <w:rFonts w:hint="eastAsia"/>
          <w:sz w:val="24"/>
        </w:rPr>
        <w:t>第五章　モロッコ革をもとめて</w:t>
      </w:r>
    </w:p>
    <w:p w:rsidR="00DB07E9" w:rsidRPr="00BC7865" w:rsidRDefault="00DB07E9" w:rsidP="00DB07E9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5</w:t>
      </w:r>
      <w:r w:rsidRPr="00BC7865">
        <w:rPr>
          <w:rFonts w:hint="eastAsia"/>
          <w:sz w:val="22"/>
        </w:rPr>
        <w:t>.</w:t>
      </w:r>
      <w:r w:rsidRPr="003E16AD">
        <w:rPr>
          <w:rFonts w:hint="eastAsia"/>
        </w:rPr>
        <w:t xml:space="preserve"> </w:t>
      </w:r>
      <w:r>
        <w:rPr>
          <w:rFonts w:hint="eastAsia"/>
        </w:rPr>
        <w:t>フレンチ・モロッコ</w:t>
      </w:r>
    </w:p>
    <w:p w:rsidR="00DB07E9" w:rsidRDefault="00DB07E9" w:rsidP="00DB07E9"/>
    <w:p w:rsidR="00DB07E9" w:rsidRDefault="00DB07E9" w:rsidP="00DB07E9">
      <w:r>
        <w:rPr>
          <w:rFonts w:hint="eastAsia"/>
        </w:rPr>
        <w:t>・</w:t>
      </w:r>
      <w:r w:rsidR="000743F1">
        <w:rPr>
          <w:rFonts w:hint="eastAsia"/>
        </w:rPr>
        <w:t>ルネサンス期の本の変化</w:t>
      </w:r>
    </w:p>
    <w:p w:rsidR="00DB07E9" w:rsidRDefault="00D01396" w:rsidP="00D01396">
      <w:pPr>
        <w:pStyle w:val="a5"/>
        <w:numPr>
          <w:ilvl w:val="0"/>
          <w:numId w:val="1"/>
        </w:numPr>
        <w:ind w:leftChars="0"/>
      </w:pPr>
      <w:r w:rsidRPr="00D01396">
        <w:rPr>
          <w:rFonts w:hint="eastAsia"/>
        </w:rPr>
        <w:t>本文の印字、字体、判型、本文素材、製本・装丁の変化</w:t>
      </w:r>
      <w:r w:rsidR="002D23D8">
        <w:rPr>
          <w:rFonts w:hint="eastAsia"/>
        </w:rPr>
        <w:t>⇒人文主義的装丁</w:t>
      </w:r>
    </w:p>
    <w:p w:rsidR="00DB07E9" w:rsidRDefault="00DB07E9" w:rsidP="00DB07E9">
      <w:pPr>
        <w:ind w:firstLineChars="202" w:firstLine="424"/>
      </w:pPr>
      <w:r>
        <w:rPr>
          <w:rFonts w:hint="eastAsia"/>
        </w:rPr>
        <w:t>-</w:t>
      </w:r>
      <w:r w:rsidR="00D01396">
        <w:rPr>
          <w:rFonts w:hint="eastAsia"/>
        </w:rPr>
        <w:tab/>
      </w:r>
      <w:r w:rsidR="00D01396">
        <w:rPr>
          <w:rFonts w:hint="eastAsia"/>
        </w:rPr>
        <w:t>本の内容の変化に呼応</w:t>
      </w:r>
    </w:p>
    <w:p w:rsidR="002D23D8" w:rsidRDefault="002D23D8" w:rsidP="002D23D8"/>
    <w:p w:rsidR="00952861" w:rsidRDefault="002D23D8" w:rsidP="00952861">
      <w:r>
        <w:rPr>
          <w:rFonts w:hint="eastAsia"/>
        </w:rPr>
        <w:t>・</w:t>
      </w:r>
      <w:r w:rsidR="00952861">
        <w:rPr>
          <w:rFonts w:ascii="Helvetica" w:hAnsi="Helvetica" w:cs="Helvetica" w:hint="eastAsia"/>
          <w:color w:val="1A1A1A"/>
          <w:sz w:val="23"/>
          <w:szCs w:val="23"/>
        </w:rPr>
        <w:t>ジャン・</w:t>
      </w:r>
      <w:r w:rsidR="00952861">
        <w:rPr>
          <w:rFonts w:ascii="Helvetica" w:hAnsi="Helvetica" w:cs="Helvetica"/>
          <w:color w:val="1A1A1A"/>
          <w:sz w:val="23"/>
          <w:szCs w:val="23"/>
        </w:rPr>
        <w:t>グロリエ</w:t>
      </w:r>
      <w:r w:rsidR="00952861" w:rsidRPr="0082018D">
        <w:rPr>
          <w:rFonts w:asciiTheme="minorEastAsia" w:hAnsiTheme="minorEastAsia"/>
          <w:spacing w:val="12"/>
          <w:szCs w:val="20"/>
        </w:rPr>
        <w:t>（Jean Grolier, 1479</w:t>
      </w:r>
      <w:r w:rsidR="00952861" w:rsidRPr="0082018D">
        <w:rPr>
          <w:rFonts w:asciiTheme="minorEastAsia" w:hAnsiTheme="minorEastAsia" w:cs="ＭＳ ゴシック" w:hint="eastAsia"/>
          <w:spacing w:val="12"/>
          <w:szCs w:val="20"/>
        </w:rPr>
        <w:t>‐</w:t>
      </w:r>
      <w:r w:rsidR="00952861" w:rsidRPr="0082018D">
        <w:rPr>
          <w:rFonts w:asciiTheme="minorEastAsia" w:hAnsiTheme="minorEastAsia"/>
          <w:spacing w:val="12"/>
          <w:szCs w:val="20"/>
        </w:rPr>
        <w:t>1565）</w:t>
      </w:r>
    </w:p>
    <w:p w:rsidR="002D23D8" w:rsidRDefault="002D23D8" w:rsidP="002D23D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フランスの愛書家</w:t>
      </w:r>
    </w:p>
    <w:p w:rsidR="004D032A" w:rsidRDefault="004D032A" w:rsidP="004D032A">
      <w:pPr>
        <w:pStyle w:val="a5"/>
        <w:numPr>
          <w:ilvl w:val="0"/>
          <w:numId w:val="1"/>
        </w:numPr>
        <w:ind w:leftChars="0"/>
      </w:pPr>
      <w:r w:rsidRPr="004D032A">
        <w:rPr>
          <w:rFonts w:hint="eastAsia"/>
        </w:rPr>
        <w:t>ミラノ公国の宮廷財務官，フランス政府財務官</w:t>
      </w:r>
      <w:r w:rsidRPr="004D032A">
        <w:rPr>
          <w:rFonts w:hint="eastAsia"/>
        </w:rPr>
        <w:t xml:space="preserve"> (1534) </w:t>
      </w:r>
      <w:r w:rsidRPr="004D032A">
        <w:rPr>
          <w:rFonts w:hint="eastAsia"/>
        </w:rPr>
        <w:t>などを歴任</w:t>
      </w:r>
    </w:p>
    <w:p w:rsidR="002D23D8" w:rsidRDefault="002D23D8" w:rsidP="002D23D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グロリエ様式</w:t>
      </w:r>
    </w:p>
    <w:p w:rsidR="002D23D8" w:rsidRDefault="002D23D8" w:rsidP="00101ECA"/>
    <w:p w:rsidR="00DB07E9" w:rsidRPr="002D23D8" w:rsidRDefault="00DB07E9" w:rsidP="002D23D8"/>
    <w:p w:rsidR="00DB07E9" w:rsidRDefault="00DB07E9" w:rsidP="00DB07E9">
      <w:r>
        <w:rPr>
          <w:rFonts w:hint="eastAsia"/>
        </w:rPr>
        <w:t>・・・・・・・・・・・・・・・・・・・・・・・・・・・・・・・・・・・・・・・・・・・・・・・・・</w:t>
      </w:r>
    </w:p>
    <w:p w:rsidR="00DB07E9" w:rsidRDefault="00DB07E9" w:rsidP="00DB07E9">
      <w:r>
        <w:rPr>
          <w:rFonts w:ascii="ＭＳ 明朝" w:eastAsia="ＭＳ 明朝" w:hAnsi="ＭＳ 明朝" w:cs="ＭＳ 明朝" w:hint="eastAsia"/>
        </w:rPr>
        <w:t>❖</w:t>
      </w:r>
      <w:r>
        <w:rPr>
          <w:rFonts w:hint="eastAsia"/>
        </w:rPr>
        <w:t>参考文献</w:t>
      </w:r>
    </w:p>
    <w:p w:rsidR="00592221" w:rsidRPr="00592221" w:rsidRDefault="00592221" w:rsidP="0059222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</w:t>
      </w:r>
      <w:r w:rsidRPr="00592221">
        <w:rPr>
          <w:rFonts w:ascii="ＭＳ 明朝" w:eastAsia="ＭＳ 明朝" w:hAnsi="ＭＳ 明朝" w:cs="ＭＳ 明朝" w:hint="eastAsia"/>
        </w:rPr>
        <w:t>気谷誠著</w:t>
      </w:r>
      <w:r>
        <w:rPr>
          <w:rFonts w:ascii="ＭＳ 明朝" w:eastAsia="ＭＳ 明朝" w:hAnsi="ＭＳ 明朝" w:cs="ＭＳ 明朝" w:hint="eastAsia"/>
        </w:rPr>
        <w:t>『</w:t>
      </w:r>
      <w:r w:rsidRPr="00592221">
        <w:rPr>
          <w:rFonts w:ascii="ＭＳ 明朝" w:eastAsia="ＭＳ 明朝" w:hAnsi="ＭＳ 明朝" w:cs="ＭＳ 明朝" w:hint="eastAsia"/>
        </w:rPr>
        <w:t>西洋挿絵見聞録 : 製本・挿絵・蔵書票</w:t>
      </w:r>
      <w:r>
        <w:rPr>
          <w:rFonts w:ascii="ＭＳ 明朝" w:eastAsia="ＭＳ 明朝" w:hAnsi="ＭＳ 明朝" w:cs="ＭＳ 明朝" w:hint="eastAsia"/>
        </w:rPr>
        <w:t>』</w:t>
      </w:r>
      <w:r w:rsidRPr="00592221">
        <w:rPr>
          <w:rFonts w:ascii="ＭＳ 明朝" w:eastAsia="ＭＳ 明朝" w:hAnsi="ＭＳ 明朝" w:cs="ＭＳ 明朝" w:hint="eastAsia"/>
        </w:rPr>
        <w:t>アーツアンドクラフツ, 2009</w:t>
      </w:r>
    </w:p>
    <w:p w:rsidR="00592221" w:rsidRDefault="00592221" w:rsidP="00592221">
      <w:r>
        <w:rPr>
          <w:rFonts w:hint="eastAsia"/>
        </w:rPr>
        <w:t>・マーティン・ライアンズ著</w:t>
      </w:r>
      <w:r>
        <w:rPr>
          <w:rFonts w:hint="eastAsia"/>
        </w:rPr>
        <w:t xml:space="preserve"> ; </w:t>
      </w:r>
      <w:r>
        <w:rPr>
          <w:rFonts w:hint="eastAsia"/>
        </w:rPr>
        <w:t>三芳康義訳『本の歴史文化図鑑</w:t>
      </w:r>
      <w:r>
        <w:rPr>
          <w:rFonts w:hint="eastAsia"/>
        </w:rPr>
        <w:t xml:space="preserve"> : </w:t>
      </w:r>
      <w:r>
        <w:rPr>
          <w:rFonts w:hint="eastAsia"/>
        </w:rPr>
        <w:t>ビジュアル版</w:t>
      </w:r>
      <w:r>
        <w:rPr>
          <w:rFonts w:hint="eastAsia"/>
        </w:rPr>
        <w:t xml:space="preserve"> : </w:t>
      </w:r>
    </w:p>
    <w:p w:rsidR="00592221" w:rsidRDefault="00592221" w:rsidP="00592221">
      <w:r>
        <w:rPr>
          <w:rFonts w:hint="eastAsia"/>
        </w:rPr>
        <w:t>5000</w:t>
      </w:r>
      <w:r>
        <w:rPr>
          <w:rFonts w:hint="eastAsia"/>
        </w:rPr>
        <w:t>年の書物の力』柊風舎</w:t>
      </w:r>
      <w:r>
        <w:rPr>
          <w:rFonts w:hint="eastAsia"/>
        </w:rPr>
        <w:t>, 2012</w:t>
      </w:r>
    </w:p>
    <w:p w:rsidR="00DB07E9" w:rsidRDefault="00592221" w:rsidP="00592221">
      <w:r>
        <w:rPr>
          <w:rFonts w:hint="eastAsia"/>
        </w:rPr>
        <w:t>・ジュゼップ・カンブラス著</w:t>
      </w:r>
      <w:r>
        <w:rPr>
          <w:rFonts w:hint="eastAsia"/>
        </w:rPr>
        <w:t xml:space="preserve"> ; </w:t>
      </w:r>
      <w:r>
        <w:rPr>
          <w:rFonts w:hint="eastAsia"/>
        </w:rPr>
        <w:t>市川恵里訳『西洋製本図鑑』雄松堂出版</w:t>
      </w:r>
      <w:r>
        <w:rPr>
          <w:rFonts w:hint="eastAsia"/>
        </w:rPr>
        <w:t>, 2008</w:t>
      </w:r>
    </w:p>
    <w:p w:rsidR="00DB07E9" w:rsidRDefault="00DB07E9" w:rsidP="00DB07E9">
      <w:r>
        <w:rPr>
          <w:rFonts w:ascii="ＭＳ 明朝" w:eastAsia="ＭＳ 明朝" w:hAnsi="ＭＳ 明朝" w:cs="ＭＳ 明朝" w:hint="eastAsia"/>
        </w:rPr>
        <w:t>❖参考にしたサイト</w:t>
      </w:r>
    </w:p>
    <w:p w:rsidR="00DB07E9" w:rsidRDefault="00DB07E9" w:rsidP="00DB07E9">
      <w:r>
        <w:rPr>
          <w:rFonts w:hint="eastAsia"/>
        </w:rPr>
        <w:t>・“早稲田大学図書館に見る西洋の歴史的装丁</w:t>
      </w:r>
      <w:r>
        <w:rPr>
          <w:rFonts w:hint="eastAsia"/>
        </w:rPr>
        <w:t>--</w:t>
      </w:r>
      <w:r>
        <w:rPr>
          <w:rFonts w:hint="eastAsia"/>
        </w:rPr>
        <w:t>西洋の製本装丁略史</w:t>
      </w:r>
      <w:r>
        <w:rPr>
          <w:rFonts w:hint="eastAsia"/>
        </w:rPr>
        <w:t>--</w:t>
      </w:r>
      <w:r>
        <w:rPr>
          <w:rFonts w:hint="eastAsia"/>
        </w:rPr>
        <w:t>”</w:t>
      </w:r>
      <w:r>
        <w:rPr>
          <w:rFonts w:hint="eastAsia"/>
        </w:rPr>
        <w:t xml:space="preserve">. </w:t>
      </w:r>
      <w:r>
        <w:rPr>
          <w:rFonts w:hint="eastAsia"/>
        </w:rPr>
        <w:t>早稲田大学図書館</w:t>
      </w:r>
      <w:r>
        <w:rPr>
          <w:rFonts w:hint="eastAsia"/>
        </w:rPr>
        <w:t>.</w:t>
      </w:r>
    </w:p>
    <w:p w:rsidR="00DB07E9" w:rsidRDefault="00DB07E9" w:rsidP="00DB07E9">
      <w:pPr>
        <w:rPr>
          <w:lang w:eastAsia="zh-CN"/>
        </w:rPr>
      </w:pPr>
      <w:r>
        <w:rPr>
          <w:rFonts w:hint="eastAsia"/>
        </w:rPr>
        <w:t xml:space="preserve"> </w:t>
      </w:r>
      <w:hyperlink r:id="rId8" w:history="1">
        <w:r w:rsidRPr="005C339C">
          <w:rPr>
            <w:rStyle w:val="a3"/>
            <w:rFonts w:hint="eastAsia"/>
            <w:lang w:eastAsia="zh-CN"/>
          </w:rPr>
          <w:t>http://www.wul.waseda.ac.jp/TENJI/souteiw/sot02.html</w:t>
        </w:r>
      </w:hyperlink>
      <w:r>
        <w:rPr>
          <w:rFonts w:hint="eastAsia"/>
          <w:lang w:eastAsia="zh-CN"/>
        </w:rPr>
        <w:t xml:space="preserve">. </w:t>
      </w:r>
      <w:r>
        <w:rPr>
          <w:rFonts w:hint="eastAsia"/>
          <w:lang w:eastAsia="zh-CN"/>
        </w:rPr>
        <w:t>（参照</w:t>
      </w:r>
      <w:r w:rsidR="00592221">
        <w:rPr>
          <w:rFonts w:hint="eastAsia"/>
          <w:lang w:eastAsia="zh-CN"/>
        </w:rPr>
        <w:t xml:space="preserve"> 2016-05</w:t>
      </w:r>
      <w:r>
        <w:rPr>
          <w:rFonts w:hint="eastAsia"/>
          <w:lang w:eastAsia="zh-CN"/>
        </w:rPr>
        <w:t>-2</w:t>
      </w:r>
      <w:r w:rsidR="00E328B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).</w:t>
      </w:r>
    </w:p>
    <w:p w:rsidR="00E328B7" w:rsidRDefault="00E328B7" w:rsidP="00E328B7">
      <w:r>
        <w:rPr>
          <w:rFonts w:hint="eastAsia"/>
        </w:rPr>
        <w:t>・“</w:t>
      </w:r>
      <w:r w:rsidRPr="00E328B7">
        <w:rPr>
          <w:rFonts w:hint="eastAsia"/>
        </w:rPr>
        <w:t>ルネサンス期の製本について</w:t>
      </w:r>
      <w:r>
        <w:rPr>
          <w:rFonts w:hint="eastAsia"/>
        </w:rPr>
        <w:t>”</w:t>
      </w:r>
      <w:r>
        <w:rPr>
          <w:rFonts w:hint="eastAsia"/>
        </w:rPr>
        <w:t xml:space="preserve">. </w:t>
      </w:r>
      <w:r w:rsidRPr="00E328B7">
        <w:t>Les fragments de M</w:t>
      </w:r>
    </w:p>
    <w:p w:rsidR="00E328B7" w:rsidRDefault="00D53F30" w:rsidP="00E328B7">
      <w:hyperlink r:id="rId9" w:anchor=".V0Z24G9f3cs" w:history="1">
        <w:r w:rsidR="00E328B7" w:rsidRPr="00743595">
          <w:rPr>
            <w:rStyle w:val="a3"/>
          </w:rPr>
          <w:t>http://www.frgm-reliure.jp/miracle_world_9/#.V0Z24G9f3cs</w:t>
        </w:r>
      </w:hyperlink>
      <w:r w:rsidR="00E328B7">
        <w:rPr>
          <w:rFonts w:hint="eastAsia"/>
        </w:rPr>
        <w:t>（参照</w:t>
      </w:r>
      <w:r w:rsidR="00E328B7">
        <w:rPr>
          <w:rFonts w:hint="eastAsia"/>
        </w:rPr>
        <w:t xml:space="preserve"> 2016-05-25).</w:t>
      </w:r>
    </w:p>
    <w:p w:rsidR="002571E7" w:rsidRDefault="002571E7" w:rsidP="002571E7">
      <w:r>
        <w:rPr>
          <w:rFonts w:hint="eastAsia"/>
        </w:rPr>
        <w:t>・“</w:t>
      </w:r>
      <w:r w:rsidRPr="002571E7">
        <w:rPr>
          <w:rFonts w:hint="eastAsia"/>
        </w:rPr>
        <w:t>ルリユール小史</w:t>
      </w:r>
      <w:r>
        <w:rPr>
          <w:rFonts w:hint="eastAsia"/>
        </w:rPr>
        <w:t>”</w:t>
      </w:r>
      <w:r>
        <w:rPr>
          <w:rFonts w:hint="eastAsia"/>
        </w:rPr>
        <w:t xml:space="preserve">. </w:t>
      </w:r>
      <w:r w:rsidRPr="00E328B7">
        <w:t>Les fragments de M</w:t>
      </w:r>
    </w:p>
    <w:p w:rsidR="002571E7" w:rsidRDefault="002571E7" w:rsidP="002571E7">
      <w:pPr>
        <w:rPr>
          <w:lang w:eastAsia="zh-CN"/>
        </w:rPr>
      </w:pPr>
      <w:hyperlink r:id="rId10" w:history="1">
        <w:r w:rsidRPr="00743595">
          <w:rPr>
            <w:rStyle w:val="a3"/>
            <w:lang w:eastAsia="zh-CN"/>
          </w:rPr>
          <w:t>http://www.frgm-reliure.jp/reliure/</w:t>
        </w:r>
        <w:bookmarkStart w:id="0" w:name="_GoBack"/>
        <w:bookmarkEnd w:id="0"/>
        <w:r w:rsidRPr="00743595">
          <w:rPr>
            <w:rStyle w:val="a3"/>
            <w:lang w:eastAsia="zh-CN"/>
          </w:rPr>
          <w:t>r</w:t>
        </w:r>
        <w:r w:rsidRPr="00743595">
          <w:rPr>
            <w:rStyle w:val="a3"/>
            <w:lang w:eastAsia="zh-CN"/>
          </w:rPr>
          <w:t>eli_cu-hist/</w:t>
        </w:r>
      </w:hyperlink>
      <w:r>
        <w:rPr>
          <w:rFonts w:hint="eastAsia"/>
          <w:lang w:eastAsia="zh-CN"/>
        </w:rPr>
        <w:t>（参照</w:t>
      </w:r>
      <w:r>
        <w:rPr>
          <w:rFonts w:hint="eastAsia"/>
          <w:lang w:eastAsia="zh-CN"/>
        </w:rPr>
        <w:t xml:space="preserve"> 2016-05-25).</w:t>
      </w:r>
    </w:p>
    <w:p w:rsidR="003F11E3" w:rsidRPr="002571E7" w:rsidRDefault="003F11E3">
      <w:pPr>
        <w:rPr>
          <w:lang w:eastAsia="zh-CN"/>
        </w:rPr>
      </w:pPr>
    </w:p>
    <w:p w:rsidR="00E328B7" w:rsidRDefault="00E328B7">
      <w:pPr>
        <w:rPr>
          <w:lang w:eastAsia="zh-CN"/>
        </w:rPr>
      </w:pPr>
    </w:p>
    <w:p w:rsidR="00592221" w:rsidRDefault="00592221">
      <w:pPr>
        <w:rPr>
          <w:lang w:eastAsia="zh-CN"/>
        </w:rPr>
      </w:pPr>
    </w:p>
    <w:p w:rsidR="00592221" w:rsidRDefault="00592221">
      <w:pPr>
        <w:rPr>
          <w:lang w:eastAsia="zh-CN"/>
        </w:rPr>
      </w:pPr>
    </w:p>
    <w:p w:rsidR="00592221" w:rsidRDefault="00592221" w:rsidP="00592221">
      <w:pPr>
        <w:jc w:val="right"/>
        <w:rPr>
          <w:lang w:eastAsia="zh-CN"/>
        </w:rPr>
      </w:pPr>
      <w:r>
        <w:rPr>
          <w:rFonts w:hint="eastAsia"/>
          <w:lang w:eastAsia="zh-CN"/>
        </w:rPr>
        <w:t>担当（山上朋宏）</w:t>
      </w:r>
    </w:p>
    <w:sectPr w:rsidR="00592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30" w:rsidRDefault="00D53F30" w:rsidP="002D23D8">
      <w:r>
        <w:separator/>
      </w:r>
    </w:p>
  </w:endnote>
  <w:endnote w:type="continuationSeparator" w:id="0">
    <w:p w:rsidR="00D53F30" w:rsidRDefault="00D53F30" w:rsidP="002D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30" w:rsidRDefault="00D53F30" w:rsidP="002D23D8">
      <w:r>
        <w:separator/>
      </w:r>
    </w:p>
  </w:footnote>
  <w:footnote w:type="continuationSeparator" w:id="0">
    <w:p w:rsidR="00D53F30" w:rsidRDefault="00D53F30" w:rsidP="002D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00509"/>
    <w:multiLevelType w:val="hybridMultilevel"/>
    <w:tmpl w:val="51F6AF52"/>
    <w:lvl w:ilvl="0" w:tplc="0350605E">
      <w:start w:val="5"/>
      <w:numFmt w:val="bullet"/>
      <w:lvlText w:val="-"/>
      <w:lvlJc w:val="left"/>
      <w:pPr>
        <w:ind w:left="784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E9"/>
    <w:rsid w:val="000743F1"/>
    <w:rsid w:val="00101ECA"/>
    <w:rsid w:val="002571E7"/>
    <w:rsid w:val="00295F89"/>
    <w:rsid w:val="002D23D8"/>
    <w:rsid w:val="003F11E3"/>
    <w:rsid w:val="004D032A"/>
    <w:rsid w:val="0053480C"/>
    <w:rsid w:val="00592221"/>
    <w:rsid w:val="00952861"/>
    <w:rsid w:val="00B05240"/>
    <w:rsid w:val="00B2483D"/>
    <w:rsid w:val="00C84E6B"/>
    <w:rsid w:val="00D01396"/>
    <w:rsid w:val="00D53F30"/>
    <w:rsid w:val="00DB07E9"/>
    <w:rsid w:val="00E12C57"/>
    <w:rsid w:val="00E328B7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7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07E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0139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D2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23D8"/>
  </w:style>
  <w:style w:type="paragraph" w:styleId="a8">
    <w:name w:val="footer"/>
    <w:basedOn w:val="a"/>
    <w:link w:val="a9"/>
    <w:uiPriority w:val="99"/>
    <w:unhideWhenUsed/>
    <w:rsid w:val="002D23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2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7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07E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0139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D2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23D8"/>
  </w:style>
  <w:style w:type="paragraph" w:styleId="a8">
    <w:name w:val="footer"/>
    <w:basedOn w:val="a"/>
    <w:link w:val="a9"/>
    <w:uiPriority w:val="99"/>
    <w:unhideWhenUsed/>
    <w:rsid w:val="002D23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2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3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77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9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46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2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l.waseda.ac.jp/TENJI/souteiw/sot0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gm-reliure.jp/reliure/reli_cu-hi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gm-reliure.jp/miracle_world_9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iLiswave</dc:creator>
  <cp:lastModifiedBy>iLiswave</cp:lastModifiedBy>
  <cp:revision>10</cp:revision>
  <dcterms:created xsi:type="dcterms:W3CDTF">2016-05-26T00:42:00Z</dcterms:created>
  <dcterms:modified xsi:type="dcterms:W3CDTF">2016-05-26T07:02:00Z</dcterms:modified>
</cp:coreProperties>
</file>